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275"/>
        <w:gridCol w:w="1377"/>
        <w:gridCol w:w="6136"/>
      </w:tblGrid>
      <w:tr w:rsidR="00AC1BA6" w:rsidRPr="00AC1BA6" w:rsidTr="00AC1BA6">
        <w:trPr>
          <w:trHeight w:val="375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仿宋_GB2312" w:hint="eastAsia"/>
                <w:b/>
                <w:bCs/>
                <w:color w:val="FF0000"/>
                <w:sz w:val="32"/>
                <w:szCs w:val="32"/>
                <w:lang/>
              </w:rPr>
              <w:t>请参训学员牢记报名序号，报名需同时提供</w:t>
            </w:r>
          </w:p>
        </w:tc>
      </w:tr>
      <w:tr w:rsidR="00AC1BA6" w:rsidRPr="00AC1BA6" w:rsidTr="00AC1BA6">
        <w:trPr>
          <w:trHeight w:val="37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姓名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地市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律所名称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  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鹤壁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河南世纪唐人律师事务所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向丹阳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开封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河南论衡律师事务所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  凯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开封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河南时代律师事务所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谢寄博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开封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河南源翔律师事务所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  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开封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河南荣勋律师事务所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贾冬青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开封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河南时代律师事务所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梁  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开封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河南智卓律师事务所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邢文银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开封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河南王松华律师事务所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李亚磊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河南安多律师事务所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范利好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河南大鑫律师事务所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邵榕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河南精专律师事务所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张雅成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河南开物律师事务所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孙鹏飞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河南凯光律师事务所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高新泽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河南洛太律师事务所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张文凯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河南洛太律师事务所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刘跃辉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河南绿洲律师事务所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张志龙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河南民天律师事务所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炊静静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河南明耀律师事务所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宋培培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河南申慎律师事务所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贾振东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河南申慎律师事务所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赵晓阳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洛阳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河南松皓律师事务所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臧孝瑞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河南优诚律师事务所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尚安东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河南优诚律师事务所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杨和旭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河南优诚律师事务所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李利琴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河南优诚律师事务所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邵留顺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河南泽民律师事务所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王志昂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河南卓诚律师事务所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高拓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河南卓诚律师事务所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姚萌萌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河南心力律师事务所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李露晨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河南心力律师事务所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陈振飞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河南心力律师事务所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李国梁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河南长庚律师事务所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周明明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河南长庚律师事务所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河南长庚律师事务所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蒋利飞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河南长庚律师事务所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张慧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河南百特律师事务所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陈体祥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河南百特律师事务所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李媛媛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于振军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闫柏潮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王洋洋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李山山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刘振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张利花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张慧静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河南金谋律师事务所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黄德华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河南若澍律师事务所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马胜帅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河南天盈律师事务所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吴翔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河南天盈律师事务所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白俊红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河南天盈律师事务所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申红霞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河南濮水律师事务所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王嵘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河南濮水律师事务所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张道阳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河南逐鹿律师事务所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河南逐鹿律师事务所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冯晓茹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河南逐鹿律师事务所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刘姗姗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河南尊严律师事务所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李彦利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河南尊严律师事务所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史丽冰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河南信行（濮阳）律师事务所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河南依言律师事务所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河南英搏律师事务所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宋吉桂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河南航塔律师事务所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河南晟灿律师事务所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胡元元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河南君洁律师事务所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晁运星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河南君洁律师事务所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王慧芳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河南董彦军律师事务所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姚洪敏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河南豫石律师事务所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户庆攀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河南导航律师事务所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刘瑞珍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河南导航律师事务所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范永威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河南忠义律师事务所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河南忠义律师事务所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范俊浩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河南忠义律师事务所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张宝新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河南忠义律师事务所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王乃森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河南忠义律师事务所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刘守灿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河南濮东律师事务所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窦立春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河南凤台律师事务所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王南南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河南凤台律师事务所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刘智心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濮阳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河南濮水律师事务所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郭明达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商丘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河南栗城律师事务所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李志力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商丘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河南世金律师事务所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苏远庆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商丘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河南振商律师事务所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孙瑞华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商丘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河南华豫律师事务所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吴大松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商丘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河南栗城律师事务所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商丘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河南世金律师事务所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臧自尚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陈冲冲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  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胡少飞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胡娜娜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丁  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  蓓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刘银凤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李凤岭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郭  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曹  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省直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王佳梦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省直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河南晟大律师事务所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郜国杰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信阳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河南正声律师事务所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戴玉曼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信阳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河南上品律师事务所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柏孟仁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信阳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河南涵信律师事务所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刘进芳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大沧海律师事务所郑州分所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  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大沧海律师事务所郑州分所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王德芹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河南致建律师事务所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付新会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河南新良明律师事务所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罗致圆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河南尤扬律师事务所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李晓丽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河南尤扬律师事务所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张豫飞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河南智言律师事务所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马亚丹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河南德晟律师事务所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赵晗宇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河南针石律师事务所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张志恒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河南英协律师事务所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娄亚娟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河南英协律师事务所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孙军招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河南元慧律师事务所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辜晓丹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河南杰和杰律师事务所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冯永强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河南赵庆利律师事务所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艾帅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河南闻禹律师事务所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张春有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北京德恒（郑州）律师事务所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毋一寒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北京德恒（郑州）律师事务所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白天博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北京德恒（郑州）律师事务所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赵小毅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北京德恒（郑州）律师事务所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张志恒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河南英协律师事务所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娄亚娟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河南英协律师事务所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刘亚庆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河南英协律师事务所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刘世康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河南昱玮律师事务所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盛冬梅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河南松杉律师事务所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张媛媛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河南博风律师事务所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黄从武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河南博风律师事务所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朱旗博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河南信永律师事务所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杨振坤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河南信永律师事务所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刘陶利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河南信永律师事务所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张慧敏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河南华融律师事务所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杨若晰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河南同云律师事务所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朱爽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河南予顺律师事务所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杨昭坤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北京德和衡（郑州）律师事务所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王芯羽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北京德和衡（郑州）律师事务所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王伟东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北京德和衡（郑州）律师事务所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张刘伟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北京德和衡（郑州）律师事务所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冀朝铸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北京德和衡（郑州）律师事务所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高志清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北京德和衡（郑州）律师事务所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李莉莉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河南零度律师事务所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胡晓静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河南零度律师事务所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张天元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河南零度律师事务所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河南名本律师事务所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薛龙丹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河南名本律师事物所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王软红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河南名本律师事物所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李安正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河南名本律师事物所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吴雪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河南邦科律师事务所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皇甫鑫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河南邦科律师事务所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宫克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河南邦科律师事务所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李兆琪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河南邦科律师事务所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149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常慧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河南大鑫（郑州）律师事务所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陈艳灵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河南大鑫（郑州）律师事务所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刘坤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河南大鑫（郑州）律师事务所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李兰悦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河南大鑫（郑州）律师事务所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李军辉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河南大鑫（郑州）律师事务所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蔡昱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河南大鑫（郑州）律师事务所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张纪伟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河南力冠律师事务所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邓文海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河南聚尚律师事务所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魏冰辉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河南聚尚律师事务所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王培青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河南聚尚律师事务所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吴宁宁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河南瑾轩律师事务所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王小英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河南瑾轩律师事务所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王晨耀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河南慧闻律师事务所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河南慧闻律师事务所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郑鸿运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河南昊隆律师事务所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王莘茹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河南若讷律师事务所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侯艳霞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河南若讷律师事务所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河南若讷律师事务所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齐倩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河南若讷律师事务所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赵康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河南若讷律师事务所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陈帅东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河南卿缘律师事务所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吕荣芝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河南卿缘律师事务所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刘庆锋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河南大周律师事务所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仝浩远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河南大周律师事务所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赵梦丽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张媛媛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许安阳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李宗涛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赵朝金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郭一锐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孟辉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冯俊超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上海市协力（郑州）律师事务所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李龙哲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河南舒展律师事务所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张建伟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河南舒展律师事务所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习正乔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河南舒展律师事务所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耿静静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河南英展律师事务所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李秋萍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河南大象律师事务所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高少源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河南班固律师事务所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罗碧雯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河南奕信律师事务所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章蕴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河南奕信律师事务所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纪元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河南并智律师事务所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王立志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河南公和全律师事务所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张晓静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上海市浩信（郑州）律师事务所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张敬佩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上海市浩信（郑州）律师事务所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胡禹明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上海市浩信（郑州）律师事务所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陈亚杰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河南春屹律师事务所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张苹贞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河南正臻律师事务所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王维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河南高端律师事务所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赵登华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河南首航律师事务所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唐 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河南首航律师事务所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丁真真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河南兆旭律师事务所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杨东东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河南庆翔律师事务所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河南元相律师事务所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李嵩辉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河南秉初律师事务所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陈利利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河南中赢旗晟律师事务所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王伟丽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河南兰博律师事务所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郭晓山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河南兰博律师事务所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林通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河南见素律师事务所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209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巴艳丽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河南金色阳光律师事务所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刘淑媛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河南迅迪律师事务所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尤怡然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河南迅迪律师事务所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邓晓峰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河南迅迪律师事务所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李卓军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河南九嘉律师事务所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宋争奇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河南九嘉律师事务所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冯惠惠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河南千成晟律师事务所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杜超峰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潘丽娟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何东明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刘梦浩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程纪科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陈能能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张小丽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张许恒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陈红权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张卓莙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陈婷婷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河南扬善律师事务所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郜飞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上海市建纬（郑州）律师事务所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上海市建纬（郑州）律师事务所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焦艳洁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河南郑港律师事务所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岳  亮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河南郑港律师事务所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陈卫星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河南胜威律师事务所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河南明商律师事务所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崔乐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河南明商律师事务所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浮明丽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河南润之林律师事务所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司换换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河南润之林律师事务所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歹付卫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河南言明律师事务所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赵韦华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河南言明律师事务所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239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韩朝阳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河南太昊律师事务所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许磊明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河南权辞律师事务所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王保保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河南宪鹏律师事务所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马强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河南千益律师事务所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沈健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河南千益律师事务所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胥亚萍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河南振山律师事务所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牛春在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河南振山律师事务所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温邻君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河南振山律师事务所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姜洪喜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河南神龙剑律师事务所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牛斌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河南神龙剑律师事务所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张燕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河南神龙剑律师事务所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黑垒红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河南神龙剑律师事务所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张利超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河南神龙剑律师事务所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韩新新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天津行通（郑州）律师事务所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秦荣荣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天津行通（郑州）律师事务所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刘臣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天津行通（郑州）律师事务所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河南明天律师事务所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马梦鸽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河南德冠律师事务所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陈利丹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河南德冠律师事务所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樊亚丽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河南德冠律师事务所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李韶珂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河南德冠律师事务所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河南德冠律师事务所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孙赛赛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河南康益律师事务所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耿永超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河南昇融律师事务所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河南益仟律师事务所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刘智广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河南盈硕律师事务所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姜炳灿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河南华威律师事务所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朱檬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河南豫威律师事务所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曹慧敏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河南林泽律师事务所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逮丰源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河南豫润律师事务所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269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朱飞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河南省北政律师事务所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张寒笑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河南省北政律师事务所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柔伊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河南省北政律师事务所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孙汝跃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河南郑声律师事务所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弓盛文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河南中寨律师事务所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秦帅利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河南中寨律师事务所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周剑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河南千业律师事务所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梁帝豪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河南千业律师事务所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付旭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河南千业律师事务所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关振刚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河南千业律师事务所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张利杰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河南千业律师事务所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付靖棋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河南千业律师事务所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程功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河南豫龙律师事务所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崔翔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河南豫龙律师事务所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李世民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河南豫龙律师事务所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马莹莹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河南豫龙律师事务所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于琛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河南豫龙律师事务所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李立柱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河南豫龙律师事务所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王倩楠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河南曾益律师事务所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李慧柯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河南文丰律师事务所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刘江涛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河南文丰律师事务所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河南三策律师事务所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王胜玉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河南三策律师事务所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李毛毛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河南汇纳律师事务所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李纪威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河南汇纳律师事务所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李保婷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河南汇纳律师事务所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刘霈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河南鲲之鹏律师事务所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刘红阳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河南明治律师事务所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陈巧兰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河南明治律师事务所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298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申华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河南明治律师事务所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299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沈欣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河南明治律师事务所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庄晓敏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崔丽娟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高广辉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张家锋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白超刚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屈宇飞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宋家晨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颜晓博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庞懿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刘红非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张廷甫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曹振华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冯俐鹏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孙慧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张亚杰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贾楠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李月异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王舒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卢静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李莉明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河南天基律师事务所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许磊明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河南权辞律师事务所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郭晶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河南权辞律师事务所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郜飞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上海市建纬（郑州）律师事务所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上海市建纬（郑州）律师事务所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李永智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河南天欣律师事务所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过琰强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河南信行律师事务所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付俊豪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河南信行律师事务所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河南信行律师事务所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329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河南经东律师事务所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乔钦磊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河南经东律师事务所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杜精精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河南都林律师事务所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李倩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河南科迪律师事务所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李昊男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侯静茹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张亚飞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曹书风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吕茜茜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张智贤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高亚楠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李群刚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陈娟娟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裴运佳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马晨晨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商璐凡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李金彪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王华驰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安朋辉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 xml:space="preserve"> 河南国银律师事务所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曹建华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河南昊展律师事务所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北京市（安博）郑州律师事务所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河南律旗律师事务所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河南度邦律师事务所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王君君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河南辰中律师事务所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秦路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河南辰中律师事务所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郝然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河南辰中律师事务所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吴贝贝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河南辰中律师事务所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李雅琦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河南辰中律师事务所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沈伟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河南豫尊律师事务所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赵黎明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河南绍晟律师事务所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马文博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河南绍晟律师事务所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肖正伟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王卫娟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史红瑞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尹学涛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王鑫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温泉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唐甜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孟研研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楚冬鸽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王翔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王齐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河南光法律师事务所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马银慧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河南有尚律师事务所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王卫华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河南三融律师事务所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方宇飞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河南三融律师事务所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李昊翰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河南三融律师事务所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陈海霞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河南则政鼎律师事务所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冀  铭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河南新动力律师事务所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刘晨晖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河南新动力律师事务所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  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河南新动力律师事务所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王慧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河南见地律师事务所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李伟东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河南见地律师事务所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梁兴陆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河南方邦律师事务所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张建明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河南方邦律师事务所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李胜楠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河南尚天律师事务所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刘燕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河南尚天律师事务所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马彪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河南法萃律师事务所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丁远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河南法萃律师事务所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滕孝忠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河南高成律师事务所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邢文蕾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河南高成律师事务所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lastRenderedPageBreak/>
              <w:t>389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尚万超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河南仰天律师事务所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裴燕飞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北京市中闻律师事务所郑州分所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石光辉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北京市华联律师事务所郑州分所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周苹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北京市华联律师事务所郑州分所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陈梦可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北京市华联律师事务所郑州分所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高亚丽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北京市华联律师事务所郑州分所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郭慧丽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北京市华联律师事务所郑州分所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王玉峰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北京市华联律师事务所郑州分所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肖瑞瑞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北京市华联律师事务所郑州分所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霍文华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河南升龙律师事务所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399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冯林芳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河南升龙律师事务所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王媛媛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河南言亮律师事务所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胡权砾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河南义和信律师事务所</w:t>
            </w:r>
          </w:p>
        </w:tc>
      </w:tr>
      <w:tr w:rsidR="00AC1BA6" w:rsidRPr="00AC1BA6" w:rsidTr="00AC1BA6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/>
                <w:bCs/>
                <w:color w:val="FF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b/>
                <w:bCs/>
                <w:color w:val="FF0000"/>
                <w:sz w:val="32"/>
                <w:szCs w:val="32"/>
              </w:rPr>
              <w:t>402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李欣欣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郑州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BA6" w:rsidRPr="00AC1BA6" w:rsidRDefault="00AC1BA6" w:rsidP="00AC1BA6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32"/>
                <w:szCs w:val="32"/>
              </w:rPr>
            </w:pPr>
            <w:r w:rsidRPr="00AC1BA6">
              <w:rPr>
                <w:rFonts w:asciiTheme="minorEastAsia" w:eastAsiaTheme="minorEastAsia" w:hAnsiTheme="minorEastAsia" w:cs="宋体" w:hint="eastAsia"/>
                <w:color w:val="000000"/>
                <w:sz w:val="32"/>
                <w:szCs w:val="32"/>
              </w:rPr>
              <w:t>河南鑫豫达律师事务所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C1B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D7" w:rsidRDefault="008A73D7" w:rsidP="00AC1BA6">
      <w:pPr>
        <w:spacing w:after="0"/>
      </w:pPr>
      <w:r>
        <w:separator/>
      </w:r>
    </w:p>
  </w:endnote>
  <w:endnote w:type="continuationSeparator" w:id="0">
    <w:p w:rsidR="008A73D7" w:rsidRDefault="008A73D7" w:rsidP="00AC1B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D7" w:rsidRDefault="008A73D7" w:rsidP="00AC1BA6">
      <w:pPr>
        <w:spacing w:after="0"/>
      </w:pPr>
      <w:r>
        <w:separator/>
      </w:r>
    </w:p>
  </w:footnote>
  <w:footnote w:type="continuationSeparator" w:id="0">
    <w:p w:rsidR="008A73D7" w:rsidRDefault="008A73D7" w:rsidP="00AC1B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E5206"/>
    <w:rsid w:val="00323B43"/>
    <w:rsid w:val="003D37D8"/>
    <w:rsid w:val="00426133"/>
    <w:rsid w:val="004358AB"/>
    <w:rsid w:val="008A73D7"/>
    <w:rsid w:val="008B7726"/>
    <w:rsid w:val="00AC1BA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B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B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B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BA6"/>
    <w:rPr>
      <w:rFonts w:ascii="Tahoma" w:hAnsi="Tahoma"/>
      <w:sz w:val="18"/>
      <w:szCs w:val="18"/>
    </w:rPr>
  </w:style>
  <w:style w:type="paragraph" w:customStyle="1" w:styleId="et9">
    <w:name w:val="et9"/>
    <w:basedOn w:val="a"/>
    <w:rsid w:val="00AC1BA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0">
    <w:name w:val="et10"/>
    <w:basedOn w:val="a"/>
    <w:rsid w:val="00AC1BA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1">
    <w:name w:val="et11"/>
    <w:basedOn w:val="a"/>
    <w:rsid w:val="00AC1BA6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2">
    <w:name w:val="et12"/>
    <w:basedOn w:val="a"/>
    <w:rsid w:val="00AC1BA6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3">
    <w:name w:val="et13"/>
    <w:basedOn w:val="a"/>
    <w:rsid w:val="00AC1BA6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4">
    <w:name w:val="et14"/>
    <w:basedOn w:val="a"/>
    <w:rsid w:val="00AC1BA6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5">
    <w:name w:val="et15"/>
    <w:basedOn w:val="a"/>
    <w:rsid w:val="00AC1BA6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et16">
    <w:name w:val="et16"/>
    <w:basedOn w:val="a"/>
    <w:rsid w:val="00AC1BA6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2019-02-19T01:31:00Z</dcterms:modified>
</cp:coreProperties>
</file>