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青年律师领军人才训练营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学员档案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24.25pt;margin-top:22.8pt;height:0pt;width:213.45pt;z-index:251659264;mso-width-relative:page;mso-height-relative:page;" filled="f" stroked="t" coordsize="21600,21600" o:gfxdata="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+qfozXAAAACQEAAA8AAAAAAAAA&#10;AQAgAAAAIgAAAGRycy9kb3ducmV2LnhtbFBLAQIUABQAAAAIAIdO4kCV9qSM2QEAAJU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所在律协：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24.7pt;margin-top:22.8pt;height:0pt;width:213.45pt;z-index:251660288;mso-width-relative:page;mso-height-relative:page;" filled="f" stroked="t" coordsize="21600,21600" o:gfxdata="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+8vV1wAAAAkBAAAPAAAAAAAA&#10;AAEAIAAAACIAAABkcnMvZG93bnJldi54bWxQSwECFAAUAAAACACHTuJAyW7bu9oBAACV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所在单位：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25.3pt;margin-top:23.85pt;height:0pt;width:213.45pt;z-index:251661312;mso-width-relative:page;mso-height-relative:page;" filled="f" stroked="t" coordsize="21600,21600" o:gfxdata="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jDA67XAAAACQEAAA8AAAAAAAAA&#10;AQAgAAAAIgAAAGRycy9kb3ducmV2LnhtbFBLAQIUABQAAAAIAIdO4kCAi8qs2QEAAJU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姓    名：</w:t>
      </w: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 w:val="0"/>
        <w:spacing w:after="0" w:line="64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中华全国律师协会</w:t>
      </w:r>
    </w:p>
    <w:p>
      <w:pPr>
        <w:widowControl w:val="0"/>
        <w:spacing w:after="0" w:line="64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2017年制</w:t>
      </w:r>
    </w:p>
    <w:p>
      <w:pPr>
        <w:widowControl w:val="0"/>
        <w:adjustRightInd/>
        <w:snapToGrid/>
        <w:spacing w:after="0" w:line="640" w:lineRule="exact"/>
        <w:jc w:val="both"/>
        <w:rPr>
          <w:rFonts w:hint="eastAsia"/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填报人要按照本说明如实</w:t>
      </w:r>
      <w:r>
        <w:rPr>
          <w:rFonts w:hint="eastAsia" w:cs="仿宋_GB2312"/>
          <w:sz w:val="32"/>
          <w:szCs w:val="32"/>
          <w:lang w:val="zh-CN"/>
        </w:rPr>
        <w:t>认真填写，</w:t>
      </w:r>
      <w:r>
        <w:rPr>
          <w:rFonts w:hint="eastAsia"/>
          <w:sz w:val="32"/>
          <w:szCs w:val="32"/>
        </w:rPr>
        <w:t>各省（区、市）律师协会要对填写内容认真审核。登记表一式两份，报全国律协一份，各省（区、市）律师协会留存一份。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1.“民族”要写全称。如：“汉族”、“土家族”，不能简称“汉”“土”等。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3.“出生日期”按公历填写年月日。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4.“起始执业年月”按取得律师执业证书的时间。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6．“个人简历”从高中以后填起，要连续填写，不能间断。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7．“担任律师协会职务”按会长、副会长、常务理事、理事、监事长、监事等职务填写，无职务可不填写。“担任律师事务所职务”按律师事务所全称和主任、副主任、合伙人或执业律师填写。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8.“参加政治理论培训或业务培训情况”，要填写具体培训组织名称、参加培训具体情况。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9.填写登记表同时需提供免冠蓝底正装彩色电子版2寸照片，照片为</w:t>
      </w:r>
      <w:r>
        <w:rPr>
          <w:rFonts w:ascii="Times New Roman"/>
          <w:sz w:val="32"/>
          <w:szCs w:val="32"/>
        </w:rPr>
        <w:t>jpg</w:t>
      </w:r>
      <w:r>
        <w:rPr>
          <w:rFonts w:hint="eastAsia"/>
          <w:sz w:val="32"/>
          <w:szCs w:val="32"/>
        </w:rPr>
        <w:t>格式。为保证显示效果，每张照片的数据量不小于100</w:t>
      </w:r>
      <w:r>
        <w:rPr>
          <w:rFonts w:ascii="Times New Roman"/>
          <w:sz w:val="32"/>
          <w:szCs w:val="32"/>
        </w:rPr>
        <w:t>kb</w:t>
      </w:r>
      <w:r>
        <w:rPr>
          <w:rFonts w:hint="eastAsia"/>
          <w:sz w:val="32"/>
          <w:szCs w:val="32"/>
        </w:rPr>
        <w:t>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10.《青年律师领军人才训练营学员档案》填写完毕后，学员所在律师事务所需在“所在律师事务所评价”处填写评价意见并加盖律师事务所公章；省级律师协会审核后在“所在律师协会评价”处填写评价意见并加盖省级律师协会公章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Ansi="黑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青年律师领军人才训练营学员档案</w:t>
      </w:r>
      <w:bookmarkEnd w:id="0"/>
      <w:r>
        <w:rPr>
          <w:rFonts w:hint="eastAsia" w:hAnsi="黑体"/>
          <w:sz w:val="32"/>
          <w:szCs w:val="32"/>
        </w:rPr>
        <w:t xml:space="preserve"> 编号：</w:t>
      </w:r>
    </w:p>
    <w:tbl>
      <w:tblPr>
        <w:tblStyle w:val="5"/>
        <w:tblpPr w:leftFromText="180" w:rightFromText="180" w:vertAnchor="text" w:horzAnchor="margin" w:tblpXSpec="center" w:tblpY="111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884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top"/>
          </w:tcPr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位</w:t>
            </w:r>
          </w:p>
        </w:tc>
        <w:tc>
          <w:tcPr>
            <w:tcW w:w="1168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884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237" w:type="dxa"/>
            <w:gridSpan w:val="5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237" w:type="dxa"/>
            <w:gridSpan w:val="5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6237" w:type="dxa"/>
            <w:gridSpan w:val="5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tbl>
      <w:tblPr>
        <w:tblStyle w:val="5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vAlign w:val="center"/>
          </w:tcPr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</w:t>
            </w:r>
            <w:r>
              <w:rPr>
                <w:sz w:val="24"/>
                <w:szCs w:val="24"/>
              </w:rPr>
              <w:t>协会、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律师事务所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both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hAnsi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曾受过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vAlign w:val="center"/>
          </w:tcPr>
          <w:p>
            <w:pPr>
              <w:ind w:right="1320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曾获得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何种</w:t>
            </w:r>
            <w:r>
              <w:rPr>
                <w:rFonts w:hint="eastAsia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</w:t>
            </w:r>
            <w:r>
              <w:rPr>
                <w:rFonts w:hAnsi="黑体"/>
                <w:sz w:val="24"/>
                <w:szCs w:val="24"/>
              </w:rPr>
              <w:t>协会公章</w:t>
            </w:r>
            <w:r>
              <w:rPr>
                <w:rFonts w:hint="eastAsia" w:hAnsi="黑体"/>
                <w:sz w:val="24"/>
                <w:szCs w:val="24"/>
              </w:rPr>
              <w:t>）</w:t>
            </w: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tbl>
      <w:tblPr>
        <w:tblStyle w:val="5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34"/>
        <w:gridCol w:w="1701"/>
        <w:gridCol w:w="1714"/>
        <w:gridCol w:w="1547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青训营期次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第</w:t>
            </w:r>
            <w:r>
              <w:rPr>
                <w:rFonts w:hint="eastAsia" w:hAnsi="黑体"/>
                <w:sz w:val="24"/>
                <w:szCs w:val="24"/>
              </w:rPr>
              <w:t xml:space="preserve">   </w:t>
            </w:r>
            <w:r>
              <w:rPr>
                <w:rFonts w:hAnsi="黑体"/>
                <w:sz w:val="24"/>
                <w:szCs w:val="24"/>
              </w:rPr>
              <w:t>期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报到时间</w:t>
            </w:r>
          </w:p>
        </w:tc>
        <w:tc>
          <w:tcPr>
            <w:tcW w:w="1714" w:type="dxa"/>
            <w:vMerge w:val="restart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结业时间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451" w:type="dxa"/>
            <w:vMerge w:val="continue"/>
            <w:textDirection w:val="tbRlV"/>
            <w:vAlign w:val="center"/>
          </w:tcPr>
          <w:p>
            <w:pPr>
              <w:spacing w:after="0"/>
              <w:ind w:left="113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考核</w:t>
            </w:r>
          </w:p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项目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权重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分数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评分人</w:t>
            </w:r>
          </w:p>
        </w:tc>
        <w:tc>
          <w:tcPr>
            <w:tcW w:w="3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纪律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学习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生活、文体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451" w:type="dxa"/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宣传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组长评价</w:t>
            </w:r>
          </w:p>
        </w:tc>
        <w:tc>
          <w:tcPr>
            <w:tcW w:w="80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ind w:left="727" w:hanging="727" w:hangingChars="303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评语</w:t>
            </w:r>
            <w:r>
              <w:rPr>
                <w:rFonts w:hint="eastAsia" w:hAnsi="黑体"/>
                <w:sz w:val="24"/>
                <w:szCs w:val="24"/>
              </w:rPr>
              <w:t>：</w:t>
            </w:r>
          </w:p>
          <w:p>
            <w:pPr>
              <w:spacing w:after="0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 xml:space="preserve">评分：                                             </w:t>
            </w:r>
            <w:r>
              <w:rPr>
                <w:rFonts w:hAnsi="黑体"/>
                <w:sz w:val="24"/>
                <w:szCs w:val="24"/>
              </w:rPr>
              <w:t>组长</w:t>
            </w:r>
            <w:r>
              <w:rPr>
                <w:rFonts w:hint="eastAsia" w:hAnsi="黑体"/>
                <w:sz w:val="24"/>
                <w:szCs w:val="24"/>
              </w:rPr>
              <w:t xml:space="preserve">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班委评价</w:t>
            </w:r>
          </w:p>
        </w:tc>
        <w:tc>
          <w:tcPr>
            <w:tcW w:w="80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ind w:left="727" w:hanging="727" w:hangingChars="303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>评语</w:t>
            </w:r>
            <w:r>
              <w:rPr>
                <w:rFonts w:hint="eastAsia" w:hAnsi="黑体"/>
                <w:sz w:val="24"/>
                <w:szCs w:val="24"/>
              </w:rPr>
              <w:t xml:space="preserve">： </w:t>
            </w:r>
          </w:p>
          <w:p>
            <w:pPr>
              <w:spacing w:after="0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 xml:space="preserve">评分：                                             班委：       </w:t>
            </w: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tbl>
      <w:tblPr>
        <w:tblStyle w:val="5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232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2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szCs w:val="24"/>
              </w:rPr>
              <w:t>培训结束后发展情况</w:t>
            </w:r>
          </w:p>
        </w:tc>
        <w:tc>
          <w:tcPr>
            <w:tcW w:w="82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szCs w:val="24"/>
              </w:rPr>
              <w:t>全国律协评定</w:t>
            </w:r>
          </w:p>
        </w:tc>
        <w:tc>
          <w:tcPr>
            <w:tcW w:w="4232" w:type="dxa"/>
            <w:tcBorders>
              <w:right w:val="nil"/>
            </w:tcBorders>
            <w:vAlign w:val="center"/>
          </w:tcPr>
          <w:p>
            <w:pPr>
              <w:spacing w:after="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spacing w:after="0"/>
              <w:ind w:right="24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hAnsi="黑体"/>
                <w:spacing w:val="-20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hAnsi="黑体"/>
                <w:sz w:val="24"/>
                <w:szCs w:val="24"/>
              </w:rPr>
            </w:pPr>
            <w:r>
              <w:rPr>
                <w:rFonts w:hint="eastAsia" w:hAnsi="黑体"/>
                <w:spacing w:val="-20"/>
                <w:sz w:val="24"/>
                <w:szCs w:val="24"/>
              </w:rPr>
              <w:t>（全国律协青年律师工作委员会意见）</w:t>
            </w:r>
          </w:p>
        </w:tc>
        <w:tc>
          <w:tcPr>
            <w:tcW w:w="4057" w:type="dxa"/>
            <w:tcBorders>
              <w:left w:val="nil"/>
            </w:tcBorders>
            <w:vAlign w:val="center"/>
          </w:tcPr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（加盖全国律协公章）</w:t>
            </w:r>
          </w:p>
        </w:tc>
      </w:tr>
    </w:tbl>
    <w:p>
      <w:pPr>
        <w:widowControl w:val="0"/>
        <w:spacing w:after="0" w:line="640" w:lineRule="exact"/>
        <w:jc w:val="both"/>
        <w:rPr>
          <w:rFonts w:hint="eastAsia" w:hAnsi="黑体"/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84D53"/>
    <w:rsid w:val="1A627A4B"/>
    <w:rsid w:val="3D8F7A97"/>
    <w:rsid w:val="4D435B00"/>
    <w:rsid w:val="5AB84D53"/>
    <w:rsid w:val="7D8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2018-02-23T03:01:00Z</dcterms:created>
  <dc:creator>独木不成光芒</dc:creator>
  <cp:lastModifiedBy>我是好人_33108</cp:lastModifiedBy>
  <dcterms:modified xsi:type="dcterms:W3CDTF">2018-02-23T09:09:46Z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