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/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河南省律师协会刑辩律师资源库成员推荐汇总表</w:t>
      </w:r>
    </w:p>
    <w:bookmarkEnd w:id="0"/>
    <w:p>
      <w:pPr>
        <w:spacing w:line="0" w:lineRule="atLeast"/>
        <w:rPr>
          <w:szCs w:val="21"/>
          <w:u w:val="single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>律师协会</w:t>
      </w:r>
    </w:p>
    <w:p>
      <w:pPr>
        <w:spacing w:line="0" w:lineRule="atLeast"/>
        <w:rPr>
          <w:rFonts w:ascii="黑体" w:hAnsi="黑体" w:eastAsia="黑体"/>
          <w:sz w:val="11"/>
          <w:szCs w:val="11"/>
        </w:rPr>
      </w:pPr>
    </w:p>
    <w:tbl>
      <w:tblPr>
        <w:tblStyle w:val="6"/>
        <w:tblW w:w="14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03"/>
        <w:gridCol w:w="852"/>
        <w:gridCol w:w="1561"/>
        <w:gridCol w:w="851"/>
        <w:gridCol w:w="1277"/>
        <w:gridCol w:w="993"/>
        <w:gridCol w:w="2129"/>
        <w:gridCol w:w="241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党派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位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执业时间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执业机构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E1195"/>
    <w:rsid w:val="00300C05"/>
    <w:rsid w:val="00334B3D"/>
    <w:rsid w:val="004B0632"/>
    <w:rsid w:val="004D4148"/>
    <w:rsid w:val="00523C66"/>
    <w:rsid w:val="006967AD"/>
    <w:rsid w:val="0079135E"/>
    <w:rsid w:val="00AE5BC8"/>
    <w:rsid w:val="00D32CD0"/>
    <w:rsid w:val="00EE1A95"/>
    <w:rsid w:val="02545390"/>
    <w:rsid w:val="09152EA5"/>
    <w:rsid w:val="0E461528"/>
    <w:rsid w:val="1C505D30"/>
    <w:rsid w:val="43567CA9"/>
    <w:rsid w:val="4C5403F6"/>
    <w:rsid w:val="4E4E1195"/>
    <w:rsid w:val="556963FC"/>
    <w:rsid w:val="5ADC32CE"/>
    <w:rsid w:val="789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396</Words>
  <Characters>2262</Characters>
  <Lines>18</Lines>
  <Paragraphs>5</Paragraphs>
  <ScaleCrop>false</ScaleCrop>
  <LinksUpToDate>false</LinksUpToDate>
  <CharactersWithSpaces>2653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2018-02-23T07:00:00Z</dcterms:created>
  <dc:creator>独木不成光芒</dc:creator>
  <cp:lastModifiedBy>我是好人_33108</cp:lastModifiedBy>
  <dcterms:modified xsi:type="dcterms:W3CDTF">2018-02-23T08:58:05Z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